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DD67" w14:textId="77777777" w:rsidR="00E4491D" w:rsidRDefault="00E4491D" w:rsidP="00E4491D">
      <w:pPr>
        <w:bidi/>
        <w:spacing w:after="0" w:line="240" w:lineRule="auto"/>
        <w:ind w:left="6" w:right="10" w:hanging="10"/>
        <w:jc w:val="center"/>
        <w:rPr>
          <w:rFonts w:ascii="Sakkal Majalla" w:eastAsia="Calibri" w:hAnsi="Sakkal Majalla" w:cs="Sakkal Majalla" w:hint="cs"/>
          <w:b/>
          <w:bCs/>
          <w:color w:val="2F5496" w:themeColor="accent1" w:themeShade="BF"/>
          <w:sz w:val="32"/>
          <w:szCs w:val="32"/>
        </w:rPr>
      </w:pPr>
      <w:bookmarkStart w:id="0" w:name="_Hlk182043515"/>
    </w:p>
    <w:p w14:paraId="24AE8F1A" w14:textId="29AF4175" w:rsidR="00233F58" w:rsidRPr="00E4491D" w:rsidRDefault="763BC194" w:rsidP="00E4491D">
      <w:pPr>
        <w:bidi/>
        <w:spacing w:after="0" w:line="240" w:lineRule="auto"/>
        <w:ind w:left="6" w:right="10" w:hanging="10"/>
        <w:jc w:val="center"/>
        <w:rPr>
          <w:rFonts w:ascii="Sakkal Majalla" w:eastAsia="Calibri" w:hAnsi="Sakkal Majalla" w:cs="Sakkal Majalla"/>
          <w:b/>
          <w:bCs/>
          <w:color w:val="2F5496" w:themeColor="accent1" w:themeShade="BF"/>
          <w:sz w:val="32"/>
          <w:szCs w:val="32"/>
          <w:lang w:val="en-US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32"/>
          <w:szCs w:val="32"/>
          <w:rtl/>
        </w:rPr>
        <w:t>لائحة تنمية الموارد المالية</w:t>
      </w:r>
    </w:p>
    <w:p w14:paraId="3C38C411" w14:textId="0621DD23" w:rsidR="00B53492" w:rsidRPr="00E4491D" w:rsidRDefault="763BC194" w:rsidP="00E4491D">
      <w:pPr>
        <w:bidi/>
        <w:spacing w:after="0" w:line="240" w:lineRule="auto"/>
        <w:ind w:left="6" w:right="10" w:hanging="10"/>
        <w:jc w:val="both"/>
        <w:rPr>
          <w:rFonts w:ascii="Sakkal Majalla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تمهيد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51B4E70B" w14:textId="18513935" w:rsidR="00B53492" w:rsidRPr="00E4491D" w:rsidRDefault="763BC194" w:rsidP="00E4491D">
      <w:pPr>
        <w:bidi/>
        <w:spacing w:after="209" w:line="240" w:lineRule="auto"/>
        <w:ind w:left="-20" w:right="10" w:hanging="10"/>
        <w:jc w:val="both"/>
        <w:rPr>
          <w:rFonts w:ascii="Sakkal Majalla" w:hAnsi="Sakkal Majalla" w:cs="Sakkal Majalla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تسعى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 الليبية للتقنية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لتحقيق أهدافها من خلال تنمية مواردها المالية بشكل مستدام. تُعد تنمية الموارد المالية ضرورية لضمان استمرارية عمل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وتحقيق أهدافها، مثل تطوير قدراتها التقنية، وتقديم خدمات أفضل، وتعزيز التعاون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2E21AB42" w14:textId="6EF1298F" w:rsidR="00B53492" w:rsidRPr="00E4491D" w:rsidRDefault="763BC194" w:rsidP="00E4491D">
      <w:pPr>
        <w:bidi/>
        <w:spacing w:after="209" w:line="240" w:lineRule="auto"/>
        <w:ind w:left="-20" w:right="10"/>
        <w:jc w:val="both"/>
        <w:rPr>
          <w:rFonts w:ascii="Sakkal Majalla" w:hAnsi="Sakkal Majalla" w:cs="Sakkal Majalla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تهدف هذه اللائحة إلى تنظيم عملية تنمية الموارد المالية بشكل مستدام وضمان استمرارية عمل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وتحقيق أهدافها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4C6FF484" w14:textId="2AF3EF20" w:rsidR="00B53492" w:rsidRPr="00E4491D" w:rsidRDefault="763BC194" w:rsidP="00E4491D">
      <w:pPr>
        <w:bidi/>
        <w:spacing w:after="209" w:line="240" w:lineRule="auto"/>
        <w:ind w:left="-20" w:right="10"/>
        <w:jc w:val="both"/>
        <w:rPr>
          <w:rFonts w:ascii="Sakkal Majalla" w:hAnsi="Sakkal Majalla" w:cs="Sakkal Majalla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وهناك بعض المتطلبات المهمة لعملية التمويل تتمثل في الآتي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:</w:t>
      </w:r>
    </w:p>
    <w:p w14:paraId="35CFA546" w14:textId="688F931F" w:rsidR="00B53492" w:rsidRPr="00E4491D" w:rsidRDefault="763BC194" w:rsidP="00E4491D">
      <w:pPr>
        <w:bidi/>
        <w:spacing w:after="209" w:line="240" w:lineRule="auto"/>
        <w:ind w:left="-20" w:right="10" w:hanging="1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أولاً</w:t>
      </w:r>
      <w:r w:rsidR="00233F58"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42AD4"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–</w:t>
      </w:r>
      <w:r w:rsidR="00233F58"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42AD4"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الكادر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 xml:space="preserve"> البشري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572D041A" w14:textId="2981B5CB" w:rsidR="00B53492" w:rsidRPr="00E4491D" w:rsidRDefault="763BC194" w:rsidP="00E4491D">
      <w:pPr>
        <w:bidi/>
        <w:spacing w:line="240" w:lineRule="auto"/>
        <w:ind w:left="-15" w:right="10" w:hanging="10"/>
        <w:jc w:val="both"/>
        <w:rPr>
          <w:rFonts w:ascii="Sakkal Majalla" w:hAnsi="Sakkal Majalla" w:cs="Sakkal Majalla"/>
          <w:sz w:val="24"/>
          <w:szCs w:val="24"/>
        </w:rPr>
      </w:pPr>
      <w:r w:rsidRPr="00E4491D">
        <w:rPr>
          <w:rFonts w:ascii="Sakkal Majalla" w:eastAsia="Calibri" w:hAnsi="Sakkal Majalla" w:cs="Sakkal Majalla"/>
          <w:sz w:val="24"/>
          <w:szCs w:val="24"/>
          <w:rtl/>
        </w:rPr>
        <w:t xml:space="preserve">ويتكون من أعضاء مجلس الإدارة وبقية أعضاء </w:t>
      </w:r>
      <w:r w:rsidR="000964DA" w:rsidRPr="00E4491D">
        <w:rPr>
          <w:rFonts w:ascii="Sakkal Majalla" w:eastAsia="Calibri" w:hAnsi="Sakkal Majalla" w:cs="Sakkal Majalla"/>
          <w:sz w:val="24"/>
          <w:szCs w:val="24"/>
          <w:rtl/>
        </w:rPr>
        <w:t>مجلس الأمناء</w:t>
      </w:r>
      <w:r w:rsidRPr="00E4491D">
        <w:rPr>
          <w:rFonts w:ascii="Sakkal Majalla" w:eastAsia="Calibri" w:hAnsi="Sakkal Majalla" w:cs="Sakkal Majalla"/>
          <w:sz w:val="24"/>
          <w:szCs w:val="24"/>
          <w:rtl/>
        </w:rPr>
        <w:t xml:space="preserve"> وأعضاء اللجان الاستشارية المتخصصة في تنمية وتطوير أعمال </w:t>
      </w:r>
      <w:r w:rsidR="000964DA" w:rsidRPr="00E4491D">
        <w:rPr>
          <w:rFonts w:ascii="Sakkal Majalla" w:eastAsia="Calibri" w:hAnsi="Sakkal Majalla" w:cs="Sakkal Majalla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sz w:val="24"/>
          <w:szCs w:val="24"/>
          <w:rtl/>
        </w:rPr>
        <w:t xml:space="preserve"> وكذلك موظفي </w:t>
      </w:r>
      <w:r w:rsidR="000964DA" w:rsidRPr="00E4491D">
        <w:rPr>
          <w:rFonts w:ascii="Sakkal Majalla" w:eastAsia="Calibri" w:hAnsi="Sakkal Majalla" w:cs="Sakkal Majalla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sz w:val="24"/>
          <w:szCs w:val="24"/>
          <w:rtl/>
        </w:rPr>
        <w:t xml:space="preserve"> والمتطوعين، وللاستفادة من هذه العناصر 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يتطلب من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القيام بالآتي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:</w:t>
      </w:r>
    </w:p>
    <w:p w14:paraId="3FFDE085" w14:textId="0CD22AEF" w:rsidR="00B53492" w:rsidRPr="00E4491D" w:rsidRDefault="763BC194" w:rsidP="00E4491D">
      <w:pPr>
        <w:pStyle w:val="ListParagraph"/>
        <w:numPr>
          <w:ilvl w:val="0"/>
          <w:numId w:val="30"/>
        </w:numPr>
        <w:bidi/>
        <w:spacing w:after="137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محاولة معرفة نقاط القوة في كل فرد من هؤلاء وسبل الاستفادة منها في عملية تجميع الدعم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57DB75D" w14:textId="1812B8C2" w:rsidR="00B53492" w:rsidRPr="00E4491D" w:rsidRDefault="763BC194" w:rsidP="00E4491D">
      <w:pPr>
        <w:pStyle w:val="ListParagraph"/>
        <w:numPr>
          <w:ilvl w:val="0"/>
          <w:numId w:val="30"/>
        </w:numPr>
        <w:bidi/>
        <w:spacing w:after="131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أن تضع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توصيفاً واضحاً لمهام كل فرد على حدة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6C2611F6" w14:textId="627D2582" w:rsidR="00B53492" w:rsidRPr="00E4491D" w:rsidRDefault="763BC194" w:rsidP="00E4491D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محاولة ربطه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بالمؤسسة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من خلال اطلاعه على أهداف ونشاطات ومشروعات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وخططها المستقبلية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5FD559C5" w14:textId="2C652CB5" w:rsidR="00B53492" w:rsidRPr="00E4491D" w:rsidRDefault="763BC194" w:rsidP="00E4491D">
      <w:pPr>
        <w:bidi/>
        <w:spacing w:after="209" w:line="240" w:lineRule="auto"/>
        <w:ind w:left="-20" w:right="10" w:hanging="1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ثانياً</w:t>
      </w:r>
      <w:r w:rsidR="001A7293"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 xml:space="preserve"> - 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الاعلام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2BDABB57" w14:textId="6ABC9EFD" w:rsidR="00AE66A4" w:rsidRPr="00E4491D" w:rsidRDefault="763BC194" w:rsidP="00E4491D">
      <w:pPr>
        <w:bidi/>
        <w:spacing w:after="33" w:line="240" w:lineRule="auto"/>
        <w:ind w:left="-15" w:right="10" w:hanging="10"/>
        <w:jc w:val="both"/>
        <w:rPr>
          <w:rFonts w:ascii="Sakkal Majalla" w:eastAsia="Calibri" w:hAnsi="Sakkal Majalla" w:cs="Sakkal Majalla"/>
          <w:color w:val="302735"/>
          <w:sz w:val="28"/>
          <w:szCs w:val="28"/>
          <w:lang w:val="en-US"/>
        </w:rPr>
      </w:pP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  <w:t xml:space="preserve"> 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يتطلب أن يكون الاعلام متمكن من إيصال أهداف وأنشطة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إلى الجهات الراغبة في الدعم من خلال وسائل التقنية المتاحة لكل مجال بالإضافة إلى توفر بيانات إحصائية دقيقة وواضحة لأنشطة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تمكن من إشباع رغبات الجهة الداعمة في التحقق من صحة أوجه الصرف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254D1311" w14:textId="20134ED7" w:rsidR="00B53492" w:rsidRPr="00E4491D" w:rsidRDefault="763BC194" w:rsidP="00E4491D">
      <w:pPr>
        <w:bidi/>
        <w:spacing w:after="225" w:line="240" w:lineRule="auto"/>
        <w:ind w:left="-20" w:right="10" w:hanging="1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مجالات الدعم التي يمكن تحويلها إلى قيمة مالية تصب في تنمية الموارد المالية</w:t>
      </w:r>
    </w:p>
    <w:p w14:paraId="237F9F27" w14:textId="41710BFE" w:rsidR="001B6BED" w:rsidRPr="00E4491D" w:rsidRDefault="763BC194" w:rsidP="00E4491D">
      <w:pPr>
        <w:bidi/>
        <w:spacing w:after="0" w:line="240" w:lineRule="auto"/>
        <w:ind w:left="-15" w:right="10" w:hanging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تنمية الموارد المالية لا تقتصر على الدعم المالي فقط، بل يمتد مفهومها إلى مختلف أنواع الدعم المالي والعيني والمعنوي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2D698E32" w14:textId="4594E2C0" w:rsidR="00B53492" w:rsidRPr="00E4491D" w:rsidRDefault="763BC194" w:rsidP="00E4491D">
      <w:pPr>
        <w:bidi/>
        <w:spacing w:after="0" w:line="240" w:lineRule="auto"/>
        <w:ind w:left="-20" w:right="10" w:hanging="10"/>
        <w:jc w:val="both"/>
        <w:rPr>
          <w:rFonts w:ascii="Sakkal Majalla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الدعم المالي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40C22025" w14:textId="05BA1686" w:rsidR="00B53492" w:rsidRPr="00E4491D" w:rsidRDefault="763BC194" w:rsidP="00E4491D">
      <w:pPr>
        <w:bidi/>
        <w:spacing w:after="0" w:line="240" w:lineRule="auto"/>
        <w:ind w:left="-20" w:right="10" w:hanging="10"/>
        <w:jc w:val="both"/>
        <w:rPr>
          <w:rFonts w:ascii="Sakkal Majalla" w:hAnsi="Sakkal Majalla" w:cs="Sakkal Majalla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  <w:t xml:space="preserve"> 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وهو عبارة تقديم مبالغ مالية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من خلال مجالات متعددة ونذكر منها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:</w:t>
      </w:r>
    </w:p>
    <w:p w14:paraId="38A48DCF" w14:textId="0EBF3B97" w:rsidR="00B53492" w:rsidRPr="00E4491D" w:rsidRDefault="763BC194" w:rsidP="00E4491D">
      <w:pPr>
        <w:pStyle w:val="ListParagraph"/>
        <w:numPr>
          <w:ilvl w:val="0"/>
          <w:numId w:val="31"/>
        </w:numPr>
        <w:bidi/>
        <w:spacing w:after="0" w:line="240" w:lineRule="auto"/>
        <w:ind w:right="10"/>
        <w:jc w:val="both"/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  <w:rtl/>
        </w:rPr>
        <w:t>الرعايات:</w:t>
      </w: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  <w:t xml:space="preserve"> </w:t>
      </w:r>
    </w:p>
    <w:p w14:paraId="6BBEC1DA" w14:textId="06ACA281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حصول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على رعاية من شركات أو مؤسسات لدعم مشاريعها أو فعالياتها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4249DE3D" w14:textId="12354E90" w:rsidR="00B53492" w:rsidRPr="00E4491D" w:rsidRDefault="763BC194" w:rsidP="00E4491D">
      <w:pPr>
        <w:pStyle w:val="ListParagraph"/>
        <w:numPr>
          <w:ilvl w:val="0"/>
          <w:numId w:val="31"/>
        </w:numPr>
        <w:bidi/>
        <w:spacing w:after="547" w:line="240" w:lineRule="auto"/>
        <w:ind w:right="10"/>
        <w:jc w:val="both"/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  <w:rtl/>
        </w:rPr>
        <w:t>المنح</w:t>
      </w: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  <w:t>:</w:t>
      </w:r>
    </w:p>
    <w:p w14:paraId="2DE89992" w14:textId="12F24C83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الحصول على منح مالية من مؤسسات دولية أو محلية لدعم مشاريع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004943A5" w14:textId="515DBB7B" w:rsidR="00B53492" w:rsidRPr="00E4491D" w:rsidRDefault="763BC194" w:rsidP="00E4491D">
      <w:pPr>
        <w:bidi/>
        <w:spacing w:after="209" w:line="240" w:lineRule="auto"/>
        <w:ind w:right="10"/>
        <w:jc w:val="both"/>
        <w:rPr>
          <w:rFonts w:ascii="Sakkal Majalla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الدعم العيني: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341FFC25" w14:textId="24075E64" w:rsidR="00B53492" w:rsidRPr="00E4491D" w:rsidRDefault="763BC194" w:rsidP="00E4491D">
      <w:pPr>
        <w:bidi/>
        <w:spacing w:after="209" w:line="240" w:lineRule="auto"/>
        <w:ind w:left="-20" w:right="10" w:hanging="10"/>
        <w:jc w:val="both"/>
        <w:rPr>
          <w:rFonts w:ascii="Sakkal Majalla" w:hAnsi="Sakkal Majalla" w:cs="Sakkal Majalla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تتنوع أشكال الدعم العيني الذي يمكن تقديمه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 الليبية للتقنية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، ونذكر منها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:</w:t>
      </w:r>
    </w:p>
    <w:p w14:paraId="72D27193" w14:textId="71EF0DF1" w:rsidR="00B53492" w:rsidRPr="00E4491D" w:rsidRDefault="763BC194" w:rsidP="00E4491D">
      <w:pPr>
        <w:bidi/>
        <w:spacing w:after="0" w:line="240" w:lineRule="auto"/>
        <w:ind w:left="6" w:right="10" w:hanging="10"/>
        <w:jc w:val="both"/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توفير خدمات تقنية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00D9E3E2" w14:textId="3BD6AF82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تقديم حلول برمجية وتقنية مُتطورة لخدمة أهداف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0104384E" w14:textId="0A861F3B" w:rsidR="00B5349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تقديم خدمات استضافة المواقع الإلكترونية وصيانتها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2B533B5D" w14:textId="77777777" w:rsidR="006738A2" w:rsidRPr="006738A2" w:rsidRDefault="006738A2" w:rsidP="006738A2">
      <w:p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  <w:lang w:val="en-US"/>
        </w:rPr>
      </w:pPr>
    </w:p>
    <w:p w14:paraId="30F87DC9" w14:textId="30034ECD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تأمين البنية التحتية التقنية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5EB0E6D5" w14:textId="5A71AB27" w:rsidR="001B6BED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تقديم دورات تدريبية للموظفين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7C1549ED" w14:textId="7A53A98B" w:rsidR="00B53492" w:rsidRPr="00E4491D" w:rsidRDefault="763BC194" w:rsidP="00E4491D">
      <w:pPr>
        <w:bidi/>
        <w:spacing w:after="0" w:line="240" w:lineRule="auto"/>
        <w:ind w:left="6" w:right="10" w:hanging="10"/>
        <w:jc w:val="both"/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تقديم خدمات استشارية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400E2B6D" w14:textId="73491E68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تقديم استشارات تقنية مُتخصصة في مختلف مجالات تقنية المعلومات والاتصالات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7B13F86" w14:textId="5D545046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مساعدة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في تطوير استراتيجيتها التقنية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16D46420" w14:textId="0290CC70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تقديم حلول للمشاكل التقنية التي تواجهها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94CC31C" w14:textId="7176B3C5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تقديم استشارات إدارية ومالية من شأنها خدمة أهداف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54F3DA2C" w14:textId="1F7749F0" w:rsidR="00B53492" w:rsidRPr="00E4491D" w:rsidRDefault="763BC194" w:rsidP="00E4491D">
      <w:pPr>
        <w:bidi/>
        <w:spacing w:after="209" w:line="240" w:lineRule="auto"/>
        <w:ind w:left="-20" w:right="10" w:hanging="10"/>
        <w:jc w:val="both"/>
        <w:rPr>
          <w:rFonts w:ascii="Sakkal Majalla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الدعم المعنوي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6FB29FF9" w14:textId="0CAF5F12" w:rsidR="001B6BED" w:rsidRPr="00E4491D" w:rsidRDefault="763BC194" w:rsidP="00E4491D">
      <w:pPr>
        <w:bidi/>
        <w:spacing w:after="131" w:line="240" w:lineRule="auto"/>
        <w:ind w:left="-20" w:right="10" w:hanging="10"/>
        <w:jc w:val="both"/>
        <w:rPr>
          <w:rFonts w:ascii="Sakkal Majalla" w:eastAsia="Calibri" w:hAnsi="Sakkal Majalla" w:cs="Sakkal Majalla"/>
          <w:color w:val="302735"/>
          <w:sz w:val="28"/>
          <w:szCs w:val="28"/>
          <w:lang w:val="en-US"/>
        </w:rPr>
      </w:pPr>
      <w:r w:rsidRPr="00E4491D">
        <w:rPr>
          <w:rFonts w:ascii="Sakkal Majalla" w:eastAsia="Calibri" w:hAnsi="Sakkal Majalla" w:cs="Sakkal Majalla"/>
          <w:b/>
          <w:bCs/>
          <w:color w:val="302735"/>
          <w:sz w:val="28"/>
          <w:szCs w:val="28"/>
        </w:rPr>
        <w:t xml:space="preserve"> 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ومن أمثلته تزكية أنشطة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من قبل رموز المجتمع التي لها تأثير على المجتمع بصفة عامة والجهة الداعمة بصفة خاصة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065A4A1D" w14:textId="1584D5C6" w:rsidR="00B53492" w:rsidRPr="00E4491D" w:rsidRDefault="763BC194" w:rsidP="00E4491D">
      <w:pPr>
        <w:bidi/>
        <w:spacing w:after="0" w:line="240" w:lineRule="auto"/>
        <w:ind w:left="6" w:right="10" w:hanging="10"/>
        <w:jc w:val="both"/>
        <w:rPr>
          <w:rFonts w:ascii="Sakkal Majalla" w:hAnsi="Sakkal Majalla" w:cs="Sakkal Majalla"/>
          <w:b/>
          <w:bCs/>
          <w:color w:val="2F5496" w:themeColor="accent1" w:themeShade="BF"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السياسات العامة لتنمية الموارد المالية</w:t>
      </w:r>
    </w:p>
    <w:p w14:paraId="3FBF9FB5" w14:textId="5C32D35E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على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تقديم تقارير دورية تتسم بالدقة والمصداقية لجميع المساهمين والداعمين والشركاء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480890C" w14:textId="5DDEA260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إعلام المانح 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بملف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، ودوره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المحوري في الإشراف على الم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شروعات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.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 xml:space="preserve"> </w:t>
      </w:r>
    </w:p>
    <w:p w14:paraId="1863B029" w14:textId="539A1293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للمانح حق الاطلاع على ميزانيات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المشروعات التي يدعمها المانح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لمؤسس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08E10D4C" w14:textId="4A2BA074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التأكد من ضمان استخدام المنحة على النحو المتفق عليه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5151C450" w14:textId="70FF0F4E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ضرورة تقديم الشكر والتقدير بالشكل اللائق والمناسب للمانح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1C280ADF" w14:textId="599AE93E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حرية طرح الأسئلة والاستفسارات المتعلقة 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بالمنظمة وتلقي إجابة فورية وصادقة وصريحة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2CE1FB6" w14:textId="02F701EF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يحق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التأكد من السلامة القانونية للمتبرع والمبلغ المتبرع به وذلك لحماية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من أي أخطار محتملة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1B742C8D" w14:textId="29A32001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يحق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استقطاع نسبة مئوية من التبرعات محددة ومعتمدة من قبل مجلس الإدارة تخصص للمصاريف العمومية والإدارية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7176E064" w14:textId="02C0B3D7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يحق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رفض المنحة أو التبرع في حال وجود أي عوامل من شأنها الإضرار </w:t>
      </w:r>
      <w:r w:rsidR="000964DA"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بالمؤسسة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3D13725E" w14:textId="6BFF2E2C" w:rsidR="00B53492" w:rsidRPr="00E4491D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E4491D">
        <w:rPr>
          <w:rFonts w:ascii="Sakkal Majalla" w:eastAsia="Calibri" w:hAnsi="Sakkal Majalla" w:cs="Sakkal Majalla"/>
          <w:color w:val="302735"/>
          <w:sz w:val="24"/>
          <w:szCs w:val="24"/>
          <w:rtl/>
        </w:rPr>
        <w:t>لا يسمح بأي حال من الأحوال فتح حسابات لهذا الغرض باسم أي شخص مهما كان مركزه</w:t>
      </w:r>
      <w:r w:rsidRPr="00E4491D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11AE4F75" w14:textId="0A3BC43E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إعلام المانح برسالة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والأسلوب الذي تعتزم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سلكه لاستخدام الموارد الممنوحة وقدرتها على استخدام التبرعات على نحو فعال للأغراض المقصودة منها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>.</w:t>
      </w:r>
    </w:p>
    <w:p w14:paraId="01F6A4B5" w14:textId="1773C30B" w:rsidR="00B53492" w:rsidRPr="00E4491D" w:rsidRDefault="763BC194" w:rsidP="00E4491D">
      <w:pPr>
        <w:bidi/>
        <w:spacing w:after="209" w:line="240" w:lineRule="auto"/>
        <w:ind w:left="-20" w:right="1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  <w:rtl/>
        </w:rPr>
        <w:t>طرق استقبال الدعم</w:t>
      </w:r>
      <w:r w:rsidRPr="00E4491D">
        <w:rPr>
          <w:rFonts w:ascii="Sakkal Majalla" w:eastAsia="Calibri" w:hAnsi="Sakkal Majalla" w:cs="Sakkal Majalla"/>
          <w:b/>
          <w:bCs/>
          <w:color w:val="2F5496" w:themeColor="accent1" w:themeShade="BF"/>
          <w:sz w:val="28"/>
          <w:szCs w:val="28"/>
        </w:rPr>
        <w:t>:</w:t>
      </w:r>
    </w:p>
    <w:p w14:paraId="1C49BD53" w14:textId="6F57C09D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عبر أرقام حسابات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المعتمدة لدى البنوك المحلية.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بواسطة صك مصدق باسم المؤسسة يسلم إلى المؤسسة أو يودع ويستوفي معايير الامتثال الخاصة بالبنك.</w:t>
      </w:r>
    </w:p>
    <w:p w14:paraId="14F8E3FD" w14:textId="5FFCF624" w:rsidR="00B53492" w:rsidRPr="006738A2" w:rsidRDefault="00742AD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إيداع نقدي للمؤسسة بإطلاع المؤسسة</w:t>
      </w:r>
    </w:p>
    <w:p w14:paraId="36F3AEA8" w14:textId="698D134D" w:rsidR="00B53492" w:rsidRPr="006738A2" w:rsidRDefault="00742AD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الدعم النقدي في مقر المؤسسة أو عن طريق مندوبها مع التأكيد على التوقيع والختم على مستند القبض.</w:t>
      </w:r>
    </w:p>
    <w:p w14:paraId="5E5787A5" w14:textId="50BEAC70" w:rsidR="00B53492" w:rsidRPr="006738A2" w:rsidRDefault="763BC194" w:rsidP="006738A2">
      <w:pPr>
        <w:pStyle w:val="ListParagraph"/>
        <w:numPr>
          <w:ilvl w:val="0"/>
          <w:numId w:val="30"/>
        </w:numPr>
        <w:bidi/>
        <w:spacing w:after="364" w:line="240" w:lineRule="auto"/>
        <w:ind w:right="10"/>
        <w:jc w:val="both"/>
        <w:rPr>
          <w:rFonts w:ascii="Sakkal Majalla" w:eastAsia="Calibri" w:hAnsi="Sakkal Majalla" w:cs="Sakkal Majalla"/>
          <w:color w:val="302735"/>
          <w:sz w:val="24"/>
          <w:szCs w:val="24"/>
        </w:rPr>
      </w:pP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التحويل</w:t>
      </w:r>
      <w:r w:rsidR="00742AD4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الداخلي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 xml:space="preserve"> لحساب </w:t>
      </w:r>
      <w:r w:rsidR="000964DA"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المؤسسة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  <w:rtl/>
        </w:rPr>
        <w:t>.</w:t>
      </w:r>
      <w:r w:rsidRPr="006738A2">
        <w:rPr>
          <w:rFonts w:ascii="Sakkal Majalla" w:eastAsia="Calibri" w:hAnsi="Sakkal Majalla" w:cs="Sakkal Majalla"/>
          <w:color w:val="302735"/>
          <w:sz w:val="24"/>
          <w:szCs w:val="24"/>
        </w:rPr>
        <w:t xml:space="preserve"> </w:t>
      </w:r>
      <w:bookmarkEnd w:id="0"/>
    </w:p>
    <w:sectPr w:rsidR="00B53492" w:rsidRPr="006738A2" w:rsidSect="006738A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E848" w14:textId="77777777" w:rsidR="00CB122A" w:rsidRDefault="00CB122A" w:rsidP="00E4491D">
      <w:pPr>
        <w:spacing w:after="0" w:line="240" w:lineRule="auto"/>
      </w:pPr>
      <w:r>
        <w:separator/>
      </w:r>
    </w:p>
  </w:endnote>
  <w:endnote w:type="continuationSeparator" w:id="0">
    <w:p w14:paraId="1C442C48" w14:textId="77777777" w:rsidR="00CB122A" w:rsidRDefault="00CB122A" w:rsidP="00E4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602258228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0AF3BB4" w14:textId="4AC120A2" w:rsidR="00E4491D" w:rsidRPr="00E4491D" w:rsidRDefault="00E4491D">
            <w:pPr>
              <w:pStyle w:val="Footer"/>
              <w:rPr>
                <w:rFonts w:ascii="Sakkal Majalla" w:hAnsi="Sakkal Majalla" w:cs="Sakkal Majalla"/>
                <w:sz w:val="18"/>
                <w:szCs w:val="18"/>
              </w:rPr>
            </w:pPr>
            <w:r w:rsidRPr="00E4491D">
              <w:rPr>
                <w:rFonts w:ascii="Sakkal Majalla" w:hAnsi="Sakkal Majalla" w:cs="Sakkal Majalla"/>
                <w:sz w:val="18"/>
                <w:szCs w:val="18"/>
              </w:rPr>
              <w:t xml:space="preserve">Page </w: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begin"/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instrText xml:space="preserve"> PAGE </w:instrTex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separate"/>
            </w:r>
            <w:r w:rsidRPr="00E4491D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t>2</w: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end"/>
            </w:r>
            <w:r w:rsidRPr="00E4491D">
              <w:rPr>
                <w:rFonts w:ascii="Sakkal Majalla" w:hAnsi="Sakkal Majalla" w:cs="Sakkal Majalla"/>
                <w:sz w:val="18"/>
                <w:szCs w:val="18"/>
              </w:rPr>
              <w:t xml:space="preserve"> of </w: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begin"/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instrText xml:space="preserve"> NUMPAGES  </w:instrTex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separate"/>
            </w:r>
            <w:r w:rsidRPr="00E4491D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t>2</w:t>
            </w:r>
            <w:r w:rsidRPr="00E4491D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88537C" w14:textId="77777777" w:rsidR="00E4491D" w:rsidRDefault="00E44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9AD1" w14:textId="77777777" w:rsidR="00CB122A" w:rsidRDefault="00CB122A" w:rsidP="00E4491D">
      <w:pPr>
        <w:spacing w:after="0" w:line="240" w:lineRule="auto"/>
      </w:pPr>
      <w:r>
        <w:separator/>
      </w:r>
    </w:p>
  </w:footnote>
  <w:footnote w:type="continuationSeparator" w:id="0">
    <w:p w14:paraId="0247937C" w14:textId="77777777" w:rsidR="00CB122A" w:rsidRDefault="00CB122A" w:rsidP="00E4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3F71" w14:textId="77777777" w:rsidR="00E4491D" w:rsidRDefault="00E4491D" w:rsidP="00E4491D">
    <w:pPr>
      <w:pStyle w:val="Header"/>
      <w:bidi/>
      <w:rPr>
        <w:lang w:val="en-US"/>
      </w:rPr>
    </w:pPr>
  </w:p>
  <w:p w14:paraId="007B1BFD" w14:textId="77777777" w:rsidR="00E4491D" w:rsidRDefault="00E4491D" w:rsidP="00E4491D">
    <w:pPr>
      <w:pStyle w:val="Header"/>
      <w:bidi/>
      <w:rPr>
        <w:lang w:val="en-US"/>
      </w:rPr>
    </w:pPr>
  </w:p>
  <w:p w14:paraId="262E2676" w14:textId="77777777" w:rsidR="00E4491D" w:rsidRDefault="00E4491D" w:rsidP="00E4491D">
    <w:pPr>
      <w:pStyle w:val="Header"/>
      <w:bidi/>
      <w:rPr>
        <w:lang w:val="en-US"/>
      </w:rPr>
    </w:pPr>
  </w:p>
  <w:p w14:paraId="017690F9" w14:textId="77777777" w:rsidR="00E4491D" w:rsidRPr="00E4491D" w:rsidRDefault="00E4491D" w:rsidP="00E4491D">
    <w:pPr>
      <w:pStyle w:val="Header"/>
      <w:bidi/>
      <w:rPr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2UcVa2ygLTKT9" int2:id="d0szn0O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09CD"/>
    <w:multiLevelType w:val="hybridMultilevel"/>
    <w:tmpl w:val="4AFAEA38"/>
    <w:lvl w:ilvl="0" w:tplc="F36E83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0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A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C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CB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A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7992"/>
    <w:multiLevelType w:val="hybridMultilevel"/>
    <w:tmpl w:val="50123738"/>
    <w:lvl w:ilvl="0" w:tplc="D8B09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47E3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82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4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20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4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84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7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CA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614"/>
    <w:multiLevelType w:val="hybridMultilevel"/>
    <w:tmpl w:val="F104F058"/>
    <w:lvl w:ilvl="0" w:tplc="FAB6A9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0E3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2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2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A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AC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4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EF33"/>
    <w:multiLevelType w:val="hybridMultilevel"/>
    <w:tmpl w:val="E3885474"/>
    <w:lvl w:ilvl="0" w:tplc="73FE4A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64C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AB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3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A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A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8C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6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B13F"/>
    <w:multiLevelType w:val="hybridMultilevel"/>
    <w:tmpl w:val="3EA0E694"/>
    <w:lvl w:ilvl="0" w:tplc="5798D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5C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8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C4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6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C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CE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EF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E21F"/>
    <w:multiLevelType w:val="hybridMultilevel"/>
    <w:tmpl w:val="B98E1E64"/>
    <w:lvl w:ilvl="0" w:tplc="36469D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1A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47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E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C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E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8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664B"/>
    <w:multiLevelType w:val="hybridMultilevel"/>
    <w:tmpl w:val="5ECAEF70"/>
    <w:lvl w:ilvl="0" w:tplc="6380BEA6">
      <w:start w:val="2"/>
      <w:numFmt w:val="decimal"/>
      <w:lvlText w:val="%1-"/>
      <w:lvlJc w:val="left"/>
      <w:pPr>
        <w:ind w:left="720" w:hanging="360"/>
      </w:pPr>
    </w:lvl>
    <w:lvl w:ilvl="1" w:tplc="9BAC9E88">
      <w:start w:val="1"/>
      <w:numFmt w:val="lowerLetter"/>
      <w:lvlText w:val="%2."/>
      <w:lvlJc w:val="left"/>
      <w:pPr>
        <w:ind w:left="1440" w:hanging="360"/>
      </w:pPr>
    </w:lvl>
    <w:lvl w:ilvl="2" w:tplc="698A32B0">
      <w:start w:val="1"/>
      <w:numFmt w:val="lowerRoman"/>
      <w:lvlText w:val="%3."/>
      <w:lvlJc w:val="right"/>
      <w:pPr>
        <w:ind w:left="2160" w:hanging="180"/>
      </w:pPr>
    </w:lvl>
    <w:lvl w:ilvl="3" w:tplc="E5C8DD00">
      <w:start w:val="1"/>
      <w:numFmt w:val="decimal"/>
      <w:lvlText w:val="%4."/>
      <w:lvlJc w:val="left"/>
      <w:pPr>
        <w:ind w:left="2880" w:hanging="360"/>
      </w:pPr>
    </w:lvl>
    <w:lvl w:ilvl="4" w:tplc="D654D506">
      <w:start w:val="1"/>
      <w:numFmt w:val="lowerLetter"/>
      <w:lvlText w:val="%5."/>
      <w:lvlJc w:val="left"/>
      <w:pPr>
        <w:ind w:left="3600" w:hanging="360"/>
      </w:pPr>
    </w:lvl>
    <w:lvl w:ilvl="5" w:tplc="ECA2AA66">
      <w:start w:val="1"/>
      <w:numFmt w:val="lowerRoman"/>
      <w:lvlText w:val="%6."/>
      <w:lvlJc w:val="right"/>
      <w:pPr>
        <w:ind w:left="4320" w:hanging="180"/>
      </w:pPr>
    </w:lvl>
    <w:lvl w:ilvl="6" w:tplc="76D2E0F8">
      <w:start w:val="1"/>
      <w:numFmt w:val="decimal"/>
      <w:lvlText w:val="%7."/>
      <w:lvlJc w:val="left"/>
      <w:pPr>
        <w:ind w:left="5040" w:hanging="360"/>
      </w:pPr>
    </w:lvl>
    <w:lvl w:ilvl="7" w:tplc="4DFE5FCE">
      <w:start w:val="1"/>
      <w:numFmt w:val="lowerLetter"/>
      <w:lvlText w:val="%8."/>
      <w:lvlJc w:val="left"/>
      <w:pPr>
        <w:ind w:left="5760" w:hanging="360"/>
      </w:pPr>
    </w:lvl>
    <w:lvl w:ilvl="8" w:tplc="D6BC61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ABFC"/>
    <w:multiLevelType w:val="hybridMultilevel"/>
    <w:tmpl w:val="9F864090"/>
    <w:lvl w:ilvl="0" w:tplc="5BCC3BE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8762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8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6A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2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8E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48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5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C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1F3D"/>
    <w:multiLevelType w:val="hybridMultilevel"/>
    <w:tmpl w:val="A488876C"/>
    <w:lvl w:ilvl="0" w:tplc="C0F04A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DA08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0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2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1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0F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EA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41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09C0"/>
    <w:multiLevelType w:val="hybridMultilevel"/>
    <w:tmpl w:val="5CB4D8BC"/>
    <w:lvl w:ilvl="0" w:tplc="34700054">
      <w:start w:val="1"/>
      <w:numFmt w:val="decimal"/>
      <w:lvlText w:val="%1."/>
      <w:lvlJc w:val="left"/>
      <w:pPr>
        <w:ind w:left="7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76D71C2"/>
    <w:multiLevelType w:val="hybridMultilevel"/>
    <w:tmpl w:val="D9ECC1C0"/>
    <w:lvl w:ilvl="0" w:tplc="6EA2B6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34C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C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06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6B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64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89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E4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B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34A06"/>
    <w:multiLevelType w:val="hybridMultilevel"/>
    <w:tmpl w:val="32EE62B4"/>
    <w:lvl w:ilvl="0" w:tplc="33966B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940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02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2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8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CC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64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2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2B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2829"/>
    <w:multiLevelType w:val="hybridMultilevel"/>
    <w:tmpl w:val="BEBCEDDA"/>
    <w:lvl w:ilvl="0" w:tplc="7A4E9122">
      <w:start w:val="1"/>
      <w:numFmt w:val="decimal"/>
      <w:lvlText w:val="%1-"/>
      <w:lvlJc w:val="left"/>
      <w:pPr>
        <w:ind w:left="720" w:hanging="360"/>
      </w:pPr>
    </w:lvl>
    <w:lvl w:ilvl="1" w:tplc="56544B58">
      <w:start w:val="1"/>
      <w:numFmt w:val="lowerLetter"/>
      <w:lvlText w:val="%2."/>
      <w:lvlJc w:val="left"/>
      <w:pPr>
        <w:ind w:left="1440" w:hanging="360"/>
      </w:pPr>
    </w:lvl>
    <w:lvl w:ilvl="2" w:tplc="CBC010E4">
      <w:start w:val="1"/>
      <w:numFmt w:val="lowerRoman"/>
      <w:lvlText w:val="%3."/>
      <w:lvlJc w:val="right"/>
      <w:pPr>
        <w:ind w:left="2160" w:hanging="180"/>
      </w:pPr>
    </w:lvl>
    <w:lvl w:ilvl="3" w:tplc="3C669572">
      <w:start w:val="1"/>
      <w:numFmt w:val="decimal"/>
      <w:lvlText w:val="%4."/>
      <w:lvlJc w:val="left"/>
      <w:pPr>
        <w:ind w:left="2880" w:hanging="360"/>
      </w:pPr>
    </w:lvl>
    <w:lvl w:ilvl="4" w:tplc="AA4E1A3C">
      <w:start w:val="1"/>
      <w:numFmt w:val="lowerLetter"/>
      <w:lvlText w:val="%5."/>
      <w:lvlJc w:val="left"/>
      <w:pPr>
        <w:ind w:left="3600" w:hanging="360"/>
      </w:pPr>
    </w:lvl>
    <w:lvl w:ilvl="5" w:tplc="CEA06DB4">
      <w:start w:val="1"/>
      <w:numFmt w:val="lowerRoman"/>
      <w:lvlText w:val="%6."/>
      <w:lvlJc w:val="right"/>
      <w:pPr>
        <w:ind w:left="4320" w:hanging="180"/>
      </w:pPr>
    </w:lvl>
    <w:lvl w:ilvl="6" w:tplc="05980284">
      <w:start w:val="1"/>
      <w:numFmt w:val="decimal"/>
      <w:lvlText w:val="%7."/>
      <w:lvlJc w:val="left"/>
      <w:pPr>
        <w:ind w:left="5040" w:hanging="360"/>
      </w:pPr>
    </w:lvl>
    <w:lvl w:ilvl="7" w:tplc="CF64E8D8">
      <w:start w:val="1"/>
      <w:numFmt w:val="lowerLetter"/>
      <w:lvlText w:val="%8."/>
      <w:lvlJc w:val="left"/>
      <w:pPr>
        <w:ind w:left="5760" w:hanging="360"/>
      </w:pPr>
    </w:lvl>
    <w:lvl w:ilvl="8" w:tplc="687492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3B71F"/>
    <w:multiLevelType w:val="hybridMultilevel"/>
    <w:tmpl w:val="0CDE0A32"/>
    <w:lvl w:ilvl="0" w:tplc="7428A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890B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2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0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6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E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E9DD"/>
    <w:multiLevelType w:val="hybridMultilevel"/>
    <w:tmpl w:val="88F6D82E"/>
    <w:lvl w:ilvl="0" w:tplc="0AC21C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AAC9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61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4E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E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A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4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C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03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51C77"/>
    <w:multiLevelType w:val="hybridMultilevel"/>
    <w:tmpl w:val="8090845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3863738D"/>
    <w:multiLevelType w:val="hybridMultilevel"/>
    <w:tmpl w:val="63AE7018"/>
    <w:lvl w:ilvl="0" w:tplc="A69427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8068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6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C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AC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8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8F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6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6A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B41E5"/>
    <w:multiLevelType w:val="hybridMultilevel"/>
    <w:tmpl w:val="69AECFBA"/>
    <w:lvl w:ilvl="0" w:tplc="CC1A95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F2A4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C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06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0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2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0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46789"/>
    <w:multiLevelType w:val="hybridMultilevel"/>
    <w:tmpl w:val="F3BC3E60"/>
    <w:lvl w:ilvl="0" w:tplc="3B545F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536A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C9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ED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B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0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40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00036"/>
    <w:multiLevelType w:val="hybridMultilevel"/>
    <w:tmpl w:val="6EF41116"/>
    <w:lvl w:ilvl="0" w:tplc="FC12F4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AC80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42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0B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40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E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5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2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8858B"/>
    <w:multiLevelType w:val="hybridMultilevel"/>
    <w:tmpl w:val="5EDCB47C"/>
    <w:lvl w:ilvl="0" w:tplc="A98E4B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FC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2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65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47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8C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09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5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859E2"/>
    <w:multiLevelType w:val="hybridMultilevel"/>
    <w:tmpl w:val="7F0EBD06"/>
    <w:lvl w:ilvl="0" w:tplc="466068C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665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65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8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8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6D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CC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D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29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6768"/>
    <w:multiLevelType w:val="hybridMultilevel"/>
    <w:tmpl w:val="8D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763F"/>
    <w:multiLevelType w:val="hybridMultilevel"/>
    <w:tmpl w:val="C7BE6278"/>
    <w:lvl w:ilvl="0" w:tplc="1F4E735A">
      <w:start w:val="3"/>
      <w:numFmt w:val="decimal"/>
      <w:lvlText w:val="%1-"/>
      <w:lvlJc w:val="left"/>
      <w:pPr>
        <w:ind w:left="720" w:hanging="360"/>
      </w:pPr>
    </w:lvl>
    <w:lvl w:ilvl="1" w:tplc="CE0AFB0C">
      <w:start w:val="1"/>
      <w:numFmt w:val="lowerLetter"/>
      <w:lvlText w:val="%2."/>
      <w:lvlJc w:val="left"/>
      <w:pPr>
        <w:ind w:left="1440" w:hanging="360"/>
      </w:pPr>
    </w:lvl>
    <w:lvl w:ilvl="2" w:tplc="8D9E50EE">
      <w:start w:val="1"/>
      <w:numFmt w:val="lowerRoman"/>
      <w:lvlText w:val="%3."/>
      <w:lvlJc w:val="right"/>
      <w:pPr>
        <w:ind w:left="2160" w:hanging="180"/>
      </w:pPr>
    </w:lvl>
    <w:lvl w:ilvl="3" w:tplc="313AEDFA">
      <w:start w:val="1"/>
      <w:numFmt w:val="decimal"/>
      <w:lvlText w:val="%4."/>
      <w:lvlJc w:val="left"/>
      <w:pPr>
        <w:ind w:left="2880" w:hanging="360"/>
      </w:pPr>
    </w:lvl>
    <w:lvl w:ilvl="4" w:tplc="42867838">
      <w:start w:val="1"/>
      <w:numFmt w:val="lowerLetter"/>
      <w:lvlText w:val="%5."/>
      <w:lvlJc w:val="left"/>
      <w:pPr>
        <w:ind w:left="3600" w:hanging="360"/>
      </w:pPr>
    </w:lvl>
    <w:lvl w:ilvl="5" w:tplc="66C4C854">
      <w:start w:val="1"/>
      <w:numFmt w:val="lowerRoman"/>
      <w:lvlText w:val="%6."/>
      <w:lvlJc w:val="right"/>
      <w:pPr>
        <w:ind w:left="4320" w:hanging="180"/>
      </w:pPr>
    </w:lvl>
    <w:lvl w:ilvl="6" w:tplc="E11C9302">
      <w:start w:val="1"/>
      <w:numFmt w:val="decimal"/>
      <w:lvlText w:val="%7."/>
      <w:lvlJc w:val="left"/>
      <w:pPr>
        <w:ind w:left="5040" w:hanging="360"/>
      </w:pPr>
    </w:lvl>
    <w:lvl w:ilvl="7" w:tplc="19926286">
      <w:start w:val="1"/>
      <w:numFmt w:val="lowerLetter"/>
      <w:lvlText w:val="%8."/>
      <w:lvlJc w:val="left"/>
      <w:pPr>
        <w:ind w:left="5760" w:hanging="360"/>
      </w:pPr>
    </w:lvl>
    <w:lvl w:ilvl="8" w:tplc="249E02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0F85"/>
    <w:multiLevelType w:val="hybridMultilevel"/>
    <w:tmpl w:val="E0BC2D56"/>
    <w:lvl w:ilvl="0" w:tplc="A02C46F2">
      <w:start w:val="1"/>
      <w:numFmt w:val="decimal"/>
      <w:lvlText w:val="%1-"/>
      <w:lvlJc w:val="left"/>
      <w:pPr>
        <w:ind w:left="720" w:hanging="360"/>
      </w:pPr>
    </w:lvl>
    <w:lvl w:ilvl="1" w:tplc="08A6274C">
      <w:start w:val="1"/>
      <w:numFmt w:val="lowerLetter"/>
      <w:lvlText w:val="%2."/>
      <w:lvlJc w:val="left"/>
      <w:pPr>
        <w:ind w:left="1440" w:hanging="360"/>
      </w:pPr>
    </w:lvl>
    <w:lvl w:ilvl="2" w:tplc="E8083DAE">
      <w:start w:val="1"/>
      <w:numFmt w:val="lowerRoman"/>
      <w:lvlText w:val="%3."/>
      <w:lvlJc w:val="right"/>
      <w:pPr>
        <w:ind w:left="2160" w:hanging="180"/>
      </w:pPr>
    </w:lvl>
    <w:lvl w:ilvl="3" w:tplc="D02C9FB2">
      <w:start w:val="1"/>
      <w:numFmt w:val="decimal"/>
      <w:lvlText w:val="%4."/>
      <w:lvlJc w:val="left"/>
      <w:pPr>
        <w:ind w:left="2880" w:hanging="360"/>
      </w:pPr>
    </w:lvl>
    <w:lvl w:ilvl="4" w:tplc="1B1412F4">
      <w:start w:val="1"/>
      <w:numFmt w:val="lowerLetter"/>
      <w:lvlText w:val="%5."/>
      <w:lvlJc w:val="left"/>
      <w:pPr>
        <w:ind w:left="3600" w:hanging="360"/>
      </w:pPr>
    </w:lvl>
    <w:lvl w:ilvl="5" w:tplc="9C9CAA2C">
      <w:start w:val="1"/>
      <w:numFmt w:val="lowerRoman"/>
      <w:lvlText w:val="%6."/>
      <w:lvlJc w:val="right"/>
      <w:pPr>
        <w:ind w:left="4320" w:hanging="180"/>
      </w:pPr>
    </w:lvl>
    <w:lvl w:ilvl="6" w:tplc="E8049ADE">
      <w:start w:val="1"/>
      <w:numFmt w:val="decimal"/>
      <w:lvlText w:val="%7."/>
      <w:lvlJc w:val="left"/>
      <w:pPr>
        <w:ind w:left="5040" w:hanging="360"/>
      </w:pPr>
    </w:lvl>
    <w:lvl w:ilvl="7" w:tplc="D2E650B2">
      <w:start w:val="1"/>
      <w:numFmt w:val="lowerLetter"/>
      <w:lvlText w:val="%8."/>
      <w:lvlJc w:val="left"/>
      <w:pPr>
        <w:ind w:left="5760" w:hanging="360"/>
      </w:pPr>
    </w:lvl>
    <w:lvl w:ilvl="8" w:tplc="2A16DD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A7A06"/>
    <w:multiLevelType w:val="hybridMultilevel"/>
    <w:tmpl w:val="2EF499EC"/>
    <w:lvl w:ilvl="0" w:tplc="A20AC3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F441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C0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CA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7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A1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C7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57944"/>
    <w:multiLevelType w:val="hybridMultilevel"/>
    <w:tmpl w:val="FA505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6E14C8"/>
    <w:multiLevelType w:val="hybridMultilevel"/>
    <w:tmpl w:val="EAB495D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5FAD16E8"/>
    <w:multiLevelType w:val="hybridMultilevel"/>
    <w:tmpl w:val="3DC41318"/>
    <w:lvl w:ilvl="0" w:tplc="CE063C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A03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C3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3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C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A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5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8A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97AAA"/>
    <w:multiLevelType w:val="hybridMultilevel"/>
    <w:tmpl w:val="1A1C24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 w15:restartNumberingAfterBreak="0">
    <w:nsid w:val="6C9B06A0"/>
    <w:multiLevelType w:val="hybridMultilevel"/>
    <w:tmpl w:val="25940E84"/>
    <w:lvl w:ilvl="0" w:tplc="3AC293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05CD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63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4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C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8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AA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02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434A7"/>
    <w:multiLevelType w:val="hybridMultilevel"/>
    <w:tmpl w:val="D5A01956"/>
    <w:lvl w:ilvl="0" w:tplc="4FBE8D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292E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C7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0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E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6EF7"/>
    <w:multiLevelType w:val="hybridMultilevel"/>
    <w:tmpl w:val="E1A62B44"/>
    <w:lvl w:ilvl="0" w:tplc="1CFA1FC0">
      <w:start w:val="2"/>
      <w:numFmt w:val="decimal"/>
      <w:lvlText w:val="%1-"/>
      <w:lvlJc w:val="left"/>
      <w:pPr>
        <w:ind w:left="720" w:hanging="360"/>
      </w:pPr>
    </w:lvl>
    <w:lvl w:ilvl="1" w:tplc="4F887006">
      <w:start w:val="1"/>
      <w:numFmt w:val="lowerLetter"/>
      <w:lvlText w:val="%2."/>
      <w:lvlJc w:val="left"/>
      <w:pPr>
        <w:ind w:left="1440" w:hanging="360"/>
      </w:pPr>
    </w:lvl>
    <w:lvl w:ilvl="2" w:tplc="1A72E3DE">
      <w:start w:val="1"/>
      <w:numFmt w:val="lowerRoman"/>
      <w:lvlText w:val="%3."/>
      <w:lvlJc w:val="right"/>
      <w:pPr>
        <w:ind w:left="2160" w:hanging="180"/>
      </w:pPr>
    </w:lvl>
    <w:lvl w:ilvl="3" w:tplc="4B460A8A">
      <w:start w:val="1"/>
      <w:numFmt w:val="decimal"/>
      <w:lvlText w:val="%4."/>
      <w:lvlJc w:val="left"/>
      <w:pPr>
        <w:ind w:left="2880" w:hanging="360"/>
      </w:pPr>
    </w:lvl>
    <w:lvl w:ilvl="4" w:tplc="B78A9A4E">
      <w:start w:val="1"/>
      <w:numFmt w:val="lowerLetter"/>
      <w:lvlText w:val="%5."/>
      <w:lvlJc w:val="left"/>
      <w:pPr>
        <w:ind w:left="3600" w:hanging="360"/>
      </w:pPr>
    </w:lvl>
    <w:lvl w:ilvl="5" w:tplc="44086542">
      <w:start w:val="1"/>
      <w:numFmt w:val="lowerRoman"/>
      <w:lvlText w:val="%6."/>
      <w:lvlJc w:val="right"/>
      <w:pPr>
        <w:ind w:left="4320" w:hanging="180"/>
      </w:pPr>
    </w:lvl>
    <w:lvl w:ilvl="6" w:tplc="27868B26">
      <w:start w:val="1"/>
      <w:numFmt w:val="decimal"/>
      <w:lvlText w:val="%7."/>
      <w:lvlJc w:val="left"/>
      <w:pPr>
        <w:ind w:left="5040" w:hanging="360"/>
      </w:pPr>
    </w:lvl>
    <w:lvl w:ilvl="7" w:tplc="A4A01AB4">
      <w:start w:val="1"/>
      <w:numFmt w:val="lowerLetter"/>
      <w:lvlText w:val="%8."/>
      <w:lvlJc w:val="left"/>
      <w:pPr>
        <w:ind w:left="5760" w:hanging="360"/>
      </w:pPr>
    </w:lvl>
    <w:lvl w:ilvl="8" w:tplc="C270CB9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622C"/>
    <w:multiLevelType w:val="hybridMultilevel"/>
    <w:tmpl w:val="DDCEC3C4"/>
    <w:lvl w:ilvl="0" w:tplc="D2D49F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9DA7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60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E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C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80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20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68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2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D98E"/>
    <w:multiLevelType w:val="hybridMultilevel"/>
    <w:tmpl w:val="0888883C"/>
    <w:lvl w:ilvl="0" w:tplc="F7A05D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1E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4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8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C4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9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E7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6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65557">
    <w:abstractNumId w:val="34"/>
  </w:num>
  <w:num w:numId="2" w16cid:durableId="1819416177">
    <w:abstractNumId w:val="5"/>
  </w:num>
  <w:num w:numId="3" w16cid:durableId="629894812">
    <w:abstractNumId w:val="13"/>
  </w:num>
  <w:num w:numId="4" w16cid:durableId="1614557891">
    <w:abstractNumId w:val="25"/>
  </w:num>
  <w:num w:numId="5" w16cid:durableId="105581113">
    <w:abstractNumId w:val="21"/>
  </w:num>
  <w:num w:numId="6" w16cid:durableId="758142465">
    <w:abstractNumId w:val="11"/>
  </w:num>
  <w:num w:numId="7" w16cid:durableId="358118802">
    <w:abstractNumId w:val="14"/>
  </w:num>
  <w:num w:numId="8" w16cid:durableId="1360816802">
    <w:abstractNumId w:val="1"/>
  </w:num>
  <w:num w:numId="9" w16cid:durableId="278999549">
    <w:abstractNumId w:val="19"/>
  </w:num>
  <w:num w:numId="10" w16cid:durableId="199510292">
    <w:abstractNumId w:val="8"/>
  </w:num>
  <w:num w:numId="11" w16cid:durableId="814883019">
    <w:abstractNumId w:val="17"/>
  </w:num>
  <w:num w:numId="12" w16cid:durableId="1422753109">
    <w:abstractNumId w:val="16"/>
  </w:num>
  <w:num w:numId="13" w16cid:durableId="539173327">
    <w:abstractNumId w:val="7"/>
  </w:num>
  <w:num w:numId="14" w16cid:durableId="913125368">
    <w:abstractNumId w:val="33"/>
  </w:num>
  <w:num w:numId="15" w16cid:durableId="1926183840">
    <w:abstractNumId w:val="3"/>
  </w:num>
  <w:num w:numId="16" w16cid:durableId="1330256325">
    <w:abstractNumId w:val="20"/>
  </w:num>
  <w:num w:numId="17" w16cid:durableId="97680810">
    <w:abstractNumId w:val="4"/>
  </w:num>
  <w:num w:numId="18" w16cid:durableId="2122064202">
    <w:abstractNumId w:val="28"/>
  </w:num>
  <w:num w:numId="19" w16cid:durableId="1887637818">
    <w:abstractNumId w:val="30"/>
  </w:num>
  <w:num w:numId="20" w16cid:durableId="294722698">
    <w:abstractNumId w:val="31"/>
  </w:num>
  <w:num w:numId="21" w16cid:durableId="1217475312">
    <w:abstractNumId w:val="10"/>
  </w:num>
  <w:num w:numId="22" w16cid:durableId="1656909137">
    <w:abstractNumId w:val="0"/>
  </w:num>
  <w:num w:numId="23" w16cid:durableId="1420176238">
    <w:abstractNumId w:val="18"/>
  </w:num>
  <w:num w:numId="24" w16cid:durableId="35472181">
    <w:abstractNumId w:val="32"/>
  </w:num>
  <w:num w:numId="25" w16cid:durableId="1716151726">
    <w:abstractNumId w:val="2"/>
  </w:num>
  <w:num w:numId="26" w16cid:durableId="879125888">
    <w:abstractNumId w:val="24"/>
  </w:num>
  <w:num w:numId="27" w16cid:durableId="873540344">
    <w:abstractNumId w:val="23"/>
  </w:num>
  <w:num w:numId="28" w16cid:durableId="635524166">
    <w:abstractNumId w:val="6"/>
  </w:num>
  <w:num w:numId="29" w16cid:durableId="1529875166">
    <w:abstractNumId w:val="12"/>
  </w:num>
  <w:num w:numId="30" w16cid:durableId="1403331130">
    <w:abstractNumId w:val="22"/>
  </w:num>
  <w:num w:numId="31" w16cid:durableId="2083793849">
    <w:abstractNumId w:val="9"/>
  </w:num>
  <w:num w:numId="32" w16cid:durableId="1900750748">
    <w:abstractNumId w:val="26"/>
  </w:num>
  <w:num w:numId="33" w16cid:durableId="1756130125">
    <w:abstractNumId w:val="15"/>
  </w:num>
  <w:num w:numId="34" w16cid:durableId="1521771262">
    <w:abstractNumId w:val="29"/>
  </w:num>
  <w:num w:numId="35" w16cid:durableId="304510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9CD8AB"/>
    <w:rsid w:val="00011E34"/>
    <w:rsid w:val="000964DA"/>
    <w:rsid w:val="001A7293"/>
    <w:rsid w:val="001B6BED"/>
    <w:rsid w:val="00233F58"/>
    <w:rsid w:val="00493F0E"/>
    <w:rsid w:val="006738A2"/>
    <w:rsid w:val="00703032"/>
    <w:rsid w:val="00742AD4"/>
    <w:rsid w:val="00775D3F"/>
    <w:rsid w:val="00AE66A4"/>
    <w:rsid w:val="00AF08B5"/>
    <w:rsid w:val="00B53492"/>
    <w:rsid w:val="00B606DC"/>
    <w:rsid w:val="00CB122A"/>
    <w:rsid w:val="00D871CD"/>
    <w:rsid w:val="00E4491D"/>
    <w:rsid w:val="00E451B4"/>
    <w:rsid w:val="019CD8AB"/>
    <w:rsid w:val="449E5A5E"/>
    <w:rsid w:val="763B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CD8AB"/>
  <w15:chartTrackingRefBased/>
  <w15:docId w15:val="{86D2F51C-D503-4AA3-80BA-255876CC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1D"/>
  </w:style>
  <w:style w:type="paragraph" w:styleId="Footer">
    <w:name w:val="footer"/>
    <w:basedOn w:val="Normal"/>
    <w:link w:val="FooterChar"/>
    <w:uiPriority w:val="99"/>
    <w:unhideWhenUsed/>
    <w:rsid w:val="00E4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53197A527296246B03D584526B594B8" ma:contentTypeVersion="4" ma:contentTypeDescription="إنشاء مستند جديد." ma:contentTypeScope="" ma:versionID="6ddc02f1214c81ecda999de9ff9f3919">
  <xsd:schema xmlns:xsd="http://www.w3.org/2001/XMLSchema" xmlns:xs="http://www.w3.org/2001/XMLSchema" xmlns:p="http://schemas.microsoft.com/office/2006/metadata/properties" xmlns:ns2="39138b75-b00d-4e96-a24e-4c27f10d4b4f" targetNamespace="http://schemas.microsoft.com/office/2006/metadata/properties" ma:root="true" ma:fieldsID="04277c984721f3fa9a46a1750eeb8252" ns2:_="">
    <xsd:import namespace="39138b75-b00d-4e96-a24e-4c27f10d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8b75-b00d-4e96-a24e-4c27f10d4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205F6-5E2A-4896-9D1E-D68C374E9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C84BE-33EA-4723-811B-AF131176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8b75-b00d-4e96-a24e-4c27f10d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FD4A0-E81F-47BD-8082-23D711E1C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EAC16-3656-4DE8-BA0E-FBEB2C06A0D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10b273b-a18c-42ec-bd1d-20d14ac2ced7}" enabled="0" method="" siteId="{510b273b-a18c-42ec-bd1d-20d14ac2ced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المؤسسة الليبية للتقنية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لائحة تنمية الموارد المالية</dc:title>
  <dc:subject>لائحة تنمية الموارد المالية</dc:subject>
  <dc:creator>Tasnim Elmoghrbi</dc:creator>
  <cp:keywords/>
  <dc:description/>
  <cp:lastModifiedBy>Alaa Faraj Elsagier</cp:lastModifiedBy>
  <cp:revision>3</cp:revision>
  <cp:lastPrinted>2024-11-09T09:17:00Z</cp:lastPrinted>
  <dcterms:created xsi:type="dcterms:W3CDTF">2024-11-10T09:53:00Z</dcterms:created>
  <dcterms:modified xsi:type="dcterms:W3CDTF">2024-11-10T09:54:00Z</dcterms:modified>
  <cp:category>سياسات ولوائح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ded4bd5f7bf345cdf2c144a7866b6861a7279a5fef55ce59aecfa1c70b8a92b8</vt:lpwstr>
  </property>
  <property fmtid="{D5CDD505-2E9C-101B-9397-08002B2CF9AE}" pid="3" name="ContentTypeId">
    <vt:lpwstr>0x010100053197A527296246B03D584526B594B8</vt:lpwstr>
  </property>
</Properties>
</file>